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bidi w:val="0"/>
        <w:spacing w:line="360" w:lineRule="auto"/>
        <w:jc w:val="center"/>
        <w:rPr>
          <w:rFonts w:ascii="宋体" w:eastAsia="宋体" w:cs="宋体"/>
          <w:b/>
          <w:bCs/>
          <w:spacing w:val="-10"/>
          <w:sz w:val="28"/>
          <w:szCs w:val="28"/>
        </w:rPr>
      </w:pPr>
      <w:r>
        <w:rPr>
          <w:rFonts w:ascii="宋体" w:eastAsia="宋体" w:cs="宋体" w:hint="eastAsia"/>
          <w:b/>
          <w:bCs/>
          <w:spacing w:val="-10"/>
          <w:sz w:val="28"/>
          <w:szCs w:val="28"/>
        </w:rPr>
        <w:fldChar w:fldCharType="begin"/>
      </w:r>
      <w:r>
        <w:rPr>
          <w:rFonts w:ascii="宋体" w:eastAsia="宋体" w:cs="宋体" w:hint="eastAsia"/>
          <w:b/>
          <w:bCs/>
          <w:spacing w:val="-10"/>
          <w:sz w:val="28"/>
          <w:szCs w:val="28"/>
        </w:rPr>
        <w:instrText xml:space="preserve"> AUTOTEXT  input107 \* MERGEFORMAT </w:instrText>
      </w:r>
      <w:r>
        <w:rPr>
          <w:rFonts w:ascii="宋体" w:eastAsia="宋体" w:cs="宋体" w:hint="eastAsia"/>
          <w:b/>
          <w:bCs/>
          <w:spacing w:val="-10"/>
          <w:sz w:val="28"/>
          <w:szCs w:val="28"/>
        </w:rPr>
        <w:fldChar w:fldCharType="separate"/>
      </w:r>
      <w:r>
        <w:rPr>
          <w:rFonts w:ascii="宋体" w:eastAsia="宋体" w:cs="宋体" w:hint="eastAsia"/>
          <w:b/>
          <w:bCs/>
          <w:spacing w:val="-10"/>
          <w:sz w:val="28"/>
          <w:szCs w:val="28"/>
        </w:rPr>
        <w:t>天保海关艰苦地区边关生活设施保障能力提升工程（二期）项目</w:t>
      </w:r>
      <w:r>
        <w:rPr>
          <w:rFonts w:ascii="宋体" w:eastAsia="宋体" w:cs="宋体" w:hint="eastAsia"/>
          <w:b/>
          <w:bCs/>
          <w:spacing w:val="-10"/>
          <w:sz w:val="28"/>
          <w:szCs w:val="28"/>
        </w:rPr>
        <w:fldChar w:fldCharType="end"/>
      </w:r>
    </w:p>
    <w:p>
      <w:pPr>
        <w:bidi w:val="0"/>
        <w:spacing w:line="360" w:lineRule="auto"/>
        <w:jc w:val="center"/>
        <w:rPr>
          <w:rFonts w:ascii="黑体" w:eastAsia="黑体" w:cs="黑体"/>
          <w:sz w:val="28"/>
          <w:szCs w:val="28"/>
        </w:rPr>
      </w:pPr>
      <w:bookmarkStart w:id="0" w:name="_GoBack"/>
      <w:bookmarkEnd w:id="0"/>
      <w:r>
        <w:rPr>
          <w:rFonts w:ascii="宋体" w:eastAsia="宋体" w:cs="宋体" w:hint="eastAsia"/>
          <w:b/>
          <w:bCs/>
          <w:spacing w:val="-10"/>
          <w:sz w:val="28"/>
          <w:szCs w:val="28"/>
        </w:rPr>
        <w:t>中标候选人公示</w:t>
      </w:r>
    </w:p>
    <w:p>
      <w:pPr>
        <w:spacing w:line="89" w:lineRule="exact"/>
      </w:pPr>
    </w:p>
    <w:tbl>
      <w:tblPr>
        <w:jc w:val="left"/>
        <w:tblInd w:w="0" w:type="dxa"/>
        <w:tblW w:w="51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748"/>
        <w:gridCol w:w="1825"/>
        <w:gridCol w:w="550"/>
        <w:gridCol w:w="108"/>
        <w:gridCol w:w="24"/>
        <w:gridCol w:w="854"/>
        <w:gridCol w:w="18"/>
        <w:gridCol w:w="322"/>
        <w:gridCol w:w="122"/>
        <w:gridCol w:w="337"/>
        <w:gridCol w:w="97"/>
        <w:gridCol w:w="32"/>
        <w:gridCol w:w="471"/>
        <w:gridCol w:w="4"/>
        <w:gridCol w:w="387"/>
        <w:gridCol w:w="406"/>
        <w:gridCol w:w="16"/>
        <w:gridCol w:w="79"/>
        <w:gridCol w:w="116"/>
        <w:gridCol w:w="1412"/>
        <w:gridCol w:w="935"/>
      </w:tblGrid>
      <w:tr>
        <w:trPr>
          <w:trHeight w:val="465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招标人</w:t>
            </w:r>
          </w:p>
        </w:tc>
        <w:tc>
          <w:tcPr>
            <w:tcW w:w="2109" w:type="pct"/>
            <w:gridSpan w:val="9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中华人民共和国天保海关</w:t>
            </w:r>
          </w:p>
        </w:tc>
        <w:tc>
          <w:tcPr>
            <w:tcW w:w="815" w:type="pct"/>
            <w:gridSpan w:val="9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联系人及电话</w:t>
            </w:r>
          </w:p>
        </w:tc>
        <w:tc>
          <w:tcPr>
            <w:tcW w:w="1188" w:type="pct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吕新恒0876-2837100</w:t>
            </w:r>
          </w:p>
        </w:tc>
      </w:tr>
      <w:tr>
        <w:trPr>
          <w:trHeight w:val="410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工程名称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fldChar w:fldCharType="begin"/>
            </w:r>
            <w:r>
              <w:rPr>
                <w:rFonts w:ascii="宋体" w:eastAsia="宋体" w:cs="宋体" w:hint="eastAsia"/>
                <w:sz w:val="21"/>
                <w:szCs w:val="21"/>
              </w:rPr>
              <w:instrText xml:space="preserve"> AUTOTEXT  input1 \* MERGEFORMAT </w:instrText>
            </w:r>
            <w:r>
              <w:rPr>
                <w:rFonts w:ascii="宋体" w:eastAsia="宋体" w:cs="宋体" w:hint="eastAsia"/>
                <w:sz w:val="21"/>
                <w:szCs w:val="21"/>
              </w:rPr>
              <w:fldChar w:fldCharType="separate"/>
            </w:r>
            <w:r>
              <w:rPr>
                <w:rFonts w:ascii="宋体" w:eastAsia="宋体" w:cs="宋体" w:hint="eastAsia"/>
                <w:sz w:val="21"/>
                <w:szCs w:val="21"/>
              </w:rPr>
              <w:t>天保海关艰苦地区边关生活设施保障能力提升工程（二期）项目</w:t>
            </w:r>
            <w:r>
              <w:rPr>
                <w:rFonts w:ascii="宋体" w:eastAsia="宋体" w:cs="宋体" w:hint="eastAsia"/>
                <w:sz w:val="21"/>
                <w:szCs w:val="21"/>
              </w:rPr>
              <w:fldChar w:fldCharType="end"/>
            </w:r>
          </w:p>
        </w:tc>
      </w:tr>
      <w:tr>
        <w:trPr>
          <w:trHeight w:val="469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招标代理机构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云南磊鑫咨询有限公司</w:t>
            </w:r>
          </w:p>
        </w:tc>
      </w:tr>
      <w:tr>
        <w:trPr>
          <w:trHeight w:val="539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招标项目编号</w:t>
            </w:r>
          </w:p>
        </w:tc>
        <w:tc>
          <w:tcPr>
            <w:tcW w:w="2109" w:type="pct"/>
            <w:gridSpan w:val="9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ZH532600202600017001</w:t>
            </w:r>
          </w:p>
        </w:tc>
        <w:tc>
          <w:tcPr>
            <w:tcW w:w="815" w:type="pct"/>
            <w:gridSpan w:val="9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招标方式</w:t>
            </w:r>
          </w:p>
        </w:tc>
        <w:tc>
          <w:tcPr>
            <w:tcW w:w="1188" w:type="pct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■公开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招标</w:t>
            </w:r>
            <w:r>
              <w:rPr>
                <w:rFonts w:ascii="宋体" w:eastAsia="宋体" w:cs="宋体" w:hint="eastAsia"/>
                <w:sz w:val="21"/>
                <w:szCs w:val="21"/>
              </w:rPr>
              <w:t>□邀请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招标</w:t>
            </w:r>
          </w:p>
        </w:tc>
      </w:tr>
      <w:tr>
        <w:trPr>
          <w:trHeight w:val="589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招标类别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■施工□监理□设计□勘察□设备□材料□其他</w:t>
            </w:r>
          </w:p>
        </w:tc>
      </w:tr>
      <w:tr>
        <w:trPr>
          <w:trHeight w:val="450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开标时间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2026年09月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14</w:t>
            </w:r>
            <w:r>
              <w:rPr>
                <w:rFonts w:ascii="宋体" w:eastAsia="宋体" w:cs="宋体" w:hint="eastAsia"/>
                <w:sz w:val="21"/>
                <w:szCs w:val="21"/>
              </w:rPr>
              <w:t>日09时00分</w:t>
            </w:r>
          </w:p>
        </w:tc>
      </w:tr>
      <w:tr>
        <w:trPr>
          <w:trHeight w:val="1548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招标规模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b w:val="0"/>
                <w:bCs w:val="0"/>
                <w:sz w:val="21"/>
                <w:szCs w:val="21"/>
              </w:rPr>
              <w:fldChar w:fldCharType="begin"/>
            </w:r>
            <w:r>
              <w:rPr>
                <w:rFonts w:ascii="宋体" w:eastAsia="宋体" w:cs="宋体" w:hint="eastAsia"/>
                <w:b w:val="0"/>
                <w:bCs w:val="0"/>
                <w:sz w:val="21"/>
                <w:szCs w:val="21"/>
              </w:rPr>
              <w:instrText xml:space="preserve"> AUTOTEXT  input13 \* MERGEFORMAT </w:instrText>
            </w:r>
            <w:r>
              <w:rPr>
                <w:rFonts w:ascii="宋体" w:eastAsia="宋体" w:cs="宋体" w:hint="eastAsia"/>
                <w:b w:val="0"/>
                <w:bCs w:val="0"/>
                <w:sz w:val="21"/>
                <w:szCs w:val="21"/>
              </w:rPr>
              <w:fldChar w:fldCharType="separate"/>
            </w:r>
            <w:r>
              <w:rPr>
                <w:rFonts w:ascii="宋体" w:eastAsia="宋体" w:cs="宋体" w:hint="eastAsia"/>
                <w:b w:val="0"/>
                <w:bCs w:val="0"/>
                <w:sz w:val="21"/>
                <w:szCs w:val="21"/>
              </w:rPr>
              <w:t>主要涉及天保口岸驻点生活区2幢集体宿舍、文山本部生活区干部交流用房暨单身职工宿舍共3幢住房修缮改造。对3幢住房外墙进行修缮改造；所有门窗更换、室内内墙、顶棚、地面改造；楼梯间内墙、顶棚、地面改造。在文山本部生活区增设电动汽车充电区、电动自行车充电停车棚。以及配套工程。</w:t>
            </w:r>
            <w:r>
              <w:rPr>
                <w:rFonts w:ascii="宋体" w:eastAsia="宋体" w:cs="宋体" w:hint="eastAsia"/>
                <w:b w:val="0"/>
                <w:bCs w:val="0"/>
                <w:sz w:val="21"/>
                <w:szCs w:val="21"/>
              </w:rPr>
              <w:fldChar w:fldCharType="end"/>
            </w:r>
            <w:r>
              <w:rPr>
                <w:rFonts w:ascii="宋体" w:eastAsia="宋体" w:cs="宋体" w:hint="eastAsia"/>
                <w:b w:val="0"/>
                <w:bCs w:val="0"/>
                <w:sz w:val="21"/>
                <w:szCs w:val="21"/>
              </w:rPr>
              <w:fldChar w:fldCharType="begin"/>
            </w:r>
            <w:r>
              <w:rPr>
                <w:rFonts w:ascii="宋体" w:eastAsia="宋体" w:cs="宋体" w:hint="eastAsia"/>
                <w:b w:val="0"/>
                <w:bCs w:val="0"/>
                <w:sz w:val="21"/>
                <w:szCs w:val="21"/>
              </w:rPr>
              <w:instrText xml:space="preserve"> AUTOTEXT  input14 \* MERGEFORMAT </w:instrText>
            </w:r>
            <w:r>
              <w:rPr>
                <w:rFonts w:ascii="宋体" w:eastAsia="宋体" w:cs="宋体" w:hint="eastAsia"/>
                <w:b w:val="0"/>
                <w:bCs w:val="0"/>
                <w:sz w:val="21"/>
                <w:szCs w:val="21"/>
              </w:rPr>
              <w:fldChar w:fldCharType="separate"/>
            </w:r>
            <w:r>
              <w:rPr>
                <w:rFonts w:ascii="宋体" w:eastAsia="宋体" w:cs="宋体" w:hint="eastAsia"/>
                <w:b w:val="0"/>
                <w:bCs w:val="0"/>
                <w:sz w:val="21"/>
                <w:szCs w:val="21"/>
              </w:rPr>
              <w:t>总修缮改造面积3421.92平方米，总投资概算</w:t>
            </w:r>
            <w:r>
              <w:rPr>
                <w:rFonts w:ascii="宋体" w:eastAsia="宋体" w:cs="宋体" w:hint="eastAsia"/>
                <w:b w:val="0"/>
                <w:bCs w:val="0"/>
                <w:sz w:val="21"/>
                <w:szCs w:val="21"/>
                <w:lang w:eastAsia="zh-CN"/>
              </w:rPr>
              <w:t>644</w:t>
            </w:r>
            <w:r>
              <w:rPr>
                <w:rFonts w:ascii="宋体" w:eastAsia="宋体" w:cs="宋体" w:hint="eastAsia"/>
                <w:b w:val="0"/>
                <w:bCs w:val="0"/>
                <w:sz w:val="21"/>
                <w:szCs w:val="21"/>
              </w:rPr>
              <w:t>万元，最终工程内容以招标人提供的施工图、工程量清单为准。</w:t>
            </w:r>
            <w:r>
              <w:rPr>
                <w:rFonts w:ascii="宋体" w:eastAsia="宋体" w:cs="宋体" w:hint="eastAsia"/>
                <w:b w:val="0"/>
                <w:bCs w:val="0"/>
                <w:sz w:val="21"/>
                <w:szCs w:val="21"/>
              </w:rPr>
              <w:fldChar w:fldCharType="end"/>
            </w:r>
          </w:p>
        </w:tc>
      </w:tr>
      <w:tr>
        <w:trPr>
          <w:trHeight w:val="650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公示时间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2026年09月1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ascii="宋体" w:eastAsia="宋体" w:cs="宋体" w:hint="eastAsia"/>
                <w:sz w:val="21"/>
                <w:szCs w:val="21"/>
              </w:rPr>
              <w:t>日1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7</w:t>
            </w:r>
            <w:r>
              <w:rPr>
                <w:rFonts w:ascii="宋体" w:eastAsia="宋体" w:cs="宋体" w:hint="eastAsia"/>
                <w:sz w:val="21"/>
                <w:szCs w:val="21"/>
              </w:rPr>
              <w:t>: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宋体" w:eastAsia="宋体" w:cs="宋体" w:hint="eastAsia"/>
                <w:sz w:val="21"/>
                <w:szCs w:val="21"/>
              </w:rPr>
              <w:t>0至2026年09月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20</w:t>
            </w:r>
            <w:r>
              <w:rPr>
                <w:rFonts w:ascii="宋体" w:eastAsia="宋体" w:cs="宋体" w:hint="eastAsia"/>
                <w:sz w:val="21"/>
                <w:szCs w:val="21"/>
              </w:rPr>
              <w:t>日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23</w:t>
            </w:r>
            <w:r>
              <w:rPr>
                <w:rFonts w:ascii="宋体" w:eastAsia="宋体" w:cs="宋体" w:hint="eastAsia"/>
                <w:sz w:val="21"/>
                <w:szCs w:val="21"/>
              </w:rPr>
              <w:t>: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59</w:t>
            </w:r>
          </w:p>
        </w:tc>
      </w:tr>
      <w:tr>
        <w:trPr>
          <w:trHeight w:val="579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采用评标办法</w:t>
            </w:r>
          </w:p>
        </w:tc>
        <w:tc>
          <w:tcPr>
            <w:tcW w:w="1204" w:type="pct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综合评估法</w:t>
            </w:r>
          </w:p>
        </w:tc>
        <w:tc>
          <w:tcPr>
            <w:tcW w:w="904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拦标价(元)</w:t>
            </w:r>
          </w:p>
        </w:tc>
        <w:tc>
          <w:tcPr>
            <w:tcW w:w="815" w:type="pct"/>
            <w:gridSpan w:val="9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  <w:lang w:val="en-US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6432395.90</w:t>
            </w:r>
          </w:p>
        </w:tc>
        <w:tc>
          <w:tcPr>
            <w:tcW w:w="71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投标人数量</w:t>
            </w:r>
          </w:p>
        </w:tc>
        <w:tc>
          <w:tcPr>
            <w:tcW w:w="472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5家</w:t>
            </w:r>
          </w:p>
        </w:tc>
      </w:tr>
      <w:tr>
        <w:trPr>
          <w:trHeight w:val="519"/>
        </w:trPr>
        <w:tc>
          <w:tcPr>
            <w:tcW w:w="5000" w:type="pct"/>
            <w:gridSpan w:val="21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该项目经评标委员会评审，推荐出中标候选人情况如下：</w:t>
            </w:r>
          </w:p>
        </w:tc>
      </w:tr>
      <w:tr>
        <w:trPr>
          <w:trHeight w:val="570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第一中标候选人</w:t>
            </w:r>
          </w:p>
        </w:tc>
        <w:tc>
          <w:tcPr>
            <w:tcW w:w="1876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河南省国能建设集团有限公司</w:t>
            </w:r>
          </w:p>
        </w:tc>
        <w:tc>
          <w:tcPr>
            <w:tcW w:w="735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单位代码</w:t>
            </w:r>
          </w:p>
        </w:tc>
        <w:tc>
          <w:tcPr>
            <w:tcW w:w="1502" w:type="pct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9141072879679305XW</w:t>
            </w:r>
          </w:p>
        </w:tc>
      </w:tr>
      <w:tr>
        <w:trPr>
          <w:trHeight w:val="469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报价</w:t>
            </w:r>
          </w:p>
        </w:tc>
        <w:tc>
          <w:tcPr>
            <w:tcW w:w="1876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6418395.13元</w:t>
            </w:r>
          </w:p>
        </w:tc>
        <w:tc>
          <w:tcPr>
            <w:tcW w:w="735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得分</w:t>
            </w:r>
          </w:p>
        </w:tc>
        <w:tc>
          <w:tcPr>
            <w:tcW w:w="1502" w:type="pct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73.32</w:t>
            </w:r>
          </w:p>
        </w:tc>
      </w:tr>
      <w:tr>
        <w:trPr>
          <w:trHeight w:val="490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工期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70</w:t>
            </w:r>
            <w:r>
              <w:rPr>
                <w:rFonts w:ascii="宋体" w:eastAsia="宋体" w:cs="宋体" w:hint="eastAsia"/>
                <w:sz w:val="21"/>
                <w:szCs w:val="21"/>
              </w:rPr>
              <w:t>日历天</w:t>
            </w:r>
          </w:p>
        </w:tc>
      </w:tr>
      <w:tr>
        <w:trPr>
          <w:trHeight w:val="440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项目负责人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张慧</w:t>
            </w:r>
          </w:p>
        </w:tc>
      </w:tr>
      <w:tr>
        <w:trPr>
          <w:trHeight w:val="939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项目负责人相关证书和编号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中华人民共和国二级建造师注册证书(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建筑</w:t>
            </w:r>
            <w:r>
              <w:rPr>
                <w:rFonts w:ascii="宋体" w:eastAsia="宋体" w:cs="宋体" w:hint="eastAsia"/>
                <w:sz w:val="21"/>
                <w:szCs w:val="21"/>
              </w:rPr>
              <w:t>工程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机电工程</w:t>
            </w:r>
            <w:r>
              <w:rPr>
                <w:rFonts w:ascii="宋体" w:eastAsia="宋体" w:cs="宋体" w:hint="eastAsia"/>
                <w:sz w:val="21"/>
                <w:szCs w:val="21"/>
              </w:rPr>
              <w:t>):豫241131337017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；</w:t>
            </w:r>
          </w:p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安全生产考核合格证书：豫建安B(2023)1214357</w:t>
            </w:r>
          </w:p>
        </w:tc>
      </w:tr>
      <w:tr>
        <w:trPr>
          <w:trHeight w:val="449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项目负责人业绩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招标文件无要求</w:t>
            </w:r>
          </w:p>
        </w:tc>
      </w:tr>
      <w:tr>
        <w:trPr>
          <w:trHeight w:val="90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其他管理人员姓名</w:t>
            </w:r>
          </w:p>
        </w:tc>
        <w:tc>
          <w:tcPr>
            <w:tcW w:w="4113" w:type="pct"/>
            <w:gridSpan w:val="20"/>
          </w:tcPr>
          <w:p>
            <w:pPr>
              <w:spacing w:line="360" w:lineRule="auto"/>
              <w:jc w:val="both"/>
              <w:rPr>
                <w:rFonts w:hint="eastAsia"/>
                <w:lang w:val="en-US" w:eastAsia="en-US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技术负责人：马武超；施工员：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赵红超</w:t>
            </w:r>
            <w:r>
              <w:rPr>
                <w:rFonts w:ascii="宋体" w:eastAsia="宋体" w:cs="宋体" w:hint="eastAsia"/>
                <w:sz w:val="21"/>
                <w:szCs w:val="21"/>
              </w:rPr>
              <w:t>；安全员：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苗云峰</w:t>
            </w:r>
            <w:r>
              <w:rPr>
                <w:rFonts w:ascii="宋体" w:eastAsia="宋体" w:cs="宋体" w:hint="eastAsia"/>
                <w:sz w:val="21"/>
                <w:szCs w:val="21"/>
              </w:rPr>
              <w:t>；质量员：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孟令召</w:t>
            </w:r>
            <w:r>
              <w:rPr>
                <w:rFonts w:ascii="宋体" w:eastAsia="宋体" w:cs="宋体" w:hint="eastAsia"/>
                <w:sz w:val="21"/>
                <w:szCs w:val="21"/>
              </w:rPr>
              <w:t>；标准员：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王艳慧</w:t>
            </w:r>
            <w:r>
              <w:rPr>
                <w:rFonts w:ascii="宋体" w:eastAsia="宋体" w:cs="宋体" w:hint="eastAsia"/>
                <w:sz w:val="21"/>
                <w:szCs w:val="21"/>
              </w:rPr>
              <w:t>；材料员：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李靖</w:t>
            </w:r>
            <w:r>
              <w:rPr>
                <w:rFonts w:ascii="宋体" w:eastAsia="宋体" w:cs="宋体" w:hint="eastAsia"/>
                <w:sz w:val="21"/>
                <w:szCs w:val="21"/>
              </w:rPr>
              <w:t>；机械员：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王全军</w:t>
            </w:r>
            <w:r>
              <w:rPr>
                <w:rFonts w:ascii="宋体" w:eastAsia="宋体" w:cs="宋体" w:hint="eastAsia"/>
                <w:sz w:val="21"/>
                <w:szCs w:val="21"/>
              </w:rPr>
              <w:t>；劳务员：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王信</w:t>
            </w:r>
            <w:r>
              <w:rPr>
                <w:rFonts w:ascii="宋体" w:eastAsia="宋体" w:cs="宋体" w:hint="eastAsia"/>
                <w:sz w:val="21"/>
                <w:szCs w:val="21"/>
              </w:rPr>
              <w:t>；资料员：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马晓亭</w:t>
            </w:r>
            <w:r>
              <w:rPr>
                <w:rFonts w:ascii="宋体" w:eastAsia="宋体" w:cs="宋体" w:hint="eastAsia"/>
                <w:sz w:val="21"/>
                <w:szCs w:val="21"/>
              </w:rPr>
              <w:t>；</w:t>
            </w:r>
          </w:p>
        </w:tc>
      </w:tr>
      <w:tr>
        <w:trPr>
          <w:trHeight w:val="196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其他管理人员相</w:t>
            </w:r>
          </w:p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关证书名称和编号</w:t>
            </w:r>
          </w:p>
        </w:tc>
        <w:tc>
          <w:tcPr>
            <w:tcW w:w="4113" w:type="pct"/>
            <w:gridSpan w:val="20"/>
          </w:tcPr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技术负责人：马武超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工程师、C202309A8990000000084；</w:t>
            </w:r>
          </w:p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施工员：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赵红超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施工员职业培训合格证、0411710194117002538；</w:t>
            </w:r>
          </w:p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安全员：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苗云峰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、安全生产考核合格证书、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豫建安C3(2025)1057990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；</w:t>
            </w:r>
          </w:p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质量员：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孟令召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、质量员职业培训合格证、0412510800048000030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；</w:t>
            </w:r>
          </w:p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标准员：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王艳慧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标准员职业培训合格证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0411611594116000395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；</w:t>
            </w:r>
          </w:p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材料员：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李靖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材料员职业培训合格证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0411611194116001250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；</w:t>
            </w:r>
          </w:p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机械员：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王全军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机械员职业培训合格证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、0532211295322000110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；</w:t>
            </w:r>
          </w:p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劳务员：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王信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劳务员职业培训合格证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0412511300048000050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；</w:t>
            </w:r>
          </w:p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资料员：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马晓亭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、资料员职业培训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合格</w:t>
            </w:r>
            <w:r>
              <w:rPr>
                <w:rFonts w:ascii="宋体" w:eastAsia="宋体" w:cs="宋体" w:hint="eastAsia"/>
                <w:sz w:val="21"/>
                <w:szCs w:val="21"/>
              </w:rPr>
              <w:t>证、0411711494117002510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；</w:t>
            </w:r>
          </w:p>
        </w:tc>
      </w:tr>
      <w:tr>
        <w:trPr>
          <w:trHeight w:val="230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其他管理人员业</w:t>
            </w:r>
          </w:p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绩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招标文件未要求其他管理人员业绩</w:t>
            </w:r>
          </w:p>
        </w:tc>
      </w:tr>
      <w:tr>
        <w:trPr>
          <w:trHeight w:val="727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质量要求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fldChar w:fldCharType="begin"/>
            </w:r>
            <w:r>
              <w:rPr>
                <w:rFonts w:ascii="宋体" w:eastAsia="宋体" w:cs="宋体" w:hint="eastAsia"/>
                <w:sz w:val="21"/>
                <w:szCs w:val="21"/>
              </w:rPr>
              <w:instrText xml:space="preserve"> AUTOTEXT  input486 \* MERGEFORMAT </w:instrText>
            </w:r>
            <w:r>
              <w:rPr>
                <w:rFonts w:ascii="宋体" w:eastAsia="宋体" w:cs="宋体" w:hint="eastAsia"/>
                <w:sz w:val="21"/>
                <w:szCs w:val="21"/>
              </w:rPr>
              <w:fldChar w:fldCharType="separate"/>
            </w:r>
            <w:r>
              <w:rPr>
                <w:rFonts w:ascii="宋体" w:eastAsia="宋体" w:cs="宋体" w:hint="eastAsia"/>
                <w:sz w:val="21"/>
                <w:szCs w:val="21"/>
              </w:rPr>
              <w:t>符合设计要求，执行《建筑工程施工质量验收统一标准》（GB50300-2013）等国家、地方及行业现行工程建设强制性标准、相关质量验收标准及规范的要求，并确保一次性竣工验收合格</w:t>
            </w:r>
            <w:r>
              <w:rPr>
                <w:rFonts w:ascii="宋体" w:eastAsia="宋体" w:cs="宋体" w:hint="eastAsia"/>
                <w:sz w:val="21"/>
                <w:szCs w:val="21"/>
              </w:rPr>
              <w:fldChar w:fldCharType="end"/>
            </w:r>
            <w:r>
              <w:rPr>
                <w:rFonts w:ascii="宋体" w:eastAsia="宋体" w:cs="宋体" w:hint="eastAsia"/>
                <w:sz w:val="21"/>
                <w:szCs w:val="21"/>
              </w:rPr>
              <w:t>。</w:t>
            </w:r>
          </w:p>
        </w:tc>
      </w:tr>
      <w:tr>
        <w:trPr>
          <w:trHeight w:val="560"/>
        </w:trPr>
        <w:tc>
          <w:tcPr>
            <w:tcW w:w="5000" w:type="pct"/>
            <w:gridSpan w:val="21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响应招标文件要求的资格能力条件</w:t>
            </w:r>
          </w:p>
        </w:tc>
      </w:tr>
      <w:tr>
        <w:trPr>
          <w:trHeight w:val="449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投标人资质等级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建筑工程施工总承包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壹级；承装(修、试)电力设施许可证：承装类二级、承修类一级、承试类一级</w:t>
            </w:r>
          </w:p>
        </w:tc>
      </w:tr>
      <w:tr>
        <w:trPr>
          <w:trHeight w:val="450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信誉要求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满足招标文件要求</w:t>
            </w:r>
          </w:p>
        </w:tc>
      </w:tr>
      <w:tr>
        <w:trPr>
          <w:trHeight w:val="450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企业类似业绩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招标文件无要求</w:t>
            </w:r>
          </w:p>
        </w:tc>
      </w:tr>
      <w:tr>
        <w:trPr>
          <w:trHeight w:val="449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安全生产许可证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(豫)JZ安许证字[2007]000085</w:t>
            </w:r>
          </w:p>
        </w:tc>
      </w:tr>
      <w:tr>
        <w:trPr>
          <w:trHeight w:val="619"/>
        </w:trPr>
        <w:tc>
          <w:tcPr>
            <w:tcW w:w="886" w:type="pct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评委打分表</w:t>
            </w:r>
          </w:p>
        </w:tc>
        <w:tc>
          <w:tcPr>
            <w:tcW w:w="1271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评委</w:t>
            </w:r>
          </w:p>
        </w:tc>
        <w:tc>
          <w:tcPr>
            <w:tcW w:w="903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技术标得分</w:t>
            </w:r>
          </w:p>
        </w:tc>
        <w:tc>
          <w:tcPr>
            <w:tcW w:w="651" w:type="pct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商务标得分</w:t>
            </w:r>
          </w:p>
        </w:tc>
        <w:tc>
          <w:tcPr>
            <w:tcW w:w="1287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信用及履约能力得分</w:t>
            </w:r>
          </w:p>
        </w:tc>
      </w:tr>
      <w:tr>
        <w:trPr>
          <w:trHeight w:val="440"/>
        </w:trPr>
        <w:tc>
          <w:tcPr>
            <w:tcW w:w="886" w:type="pct"/>
            <w:vMerge/>
            <w:vAlign w:val="center"/>
          </w:tcPr>
          <w:p/>
        </w:tc>
        <w:tc>
          <w:tcPr>
            <w:tcW w:w="1271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评委1</w:t>
            </w:r>
          </w:p>
        </w:tc>
        <w:tc>
          <w:tcPr>
            <w:tcW w:w="903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87.20</w:t>
            </w:r>
          </w:p>
        </w:tc>
        <w:tc>
          <w:tcPr>
            <w:tcW w:w="651" w:type="pct"/>
            <w:gridSpan w:val="5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工程总报价评分：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56.78；</w:t>
            </w:r>
            <w:r>
              <w:rPr>
                <w:rFonts w:ascii="宋体" w:eastAsia="宋体" w:cs="宋体" w:hint="eastAsia"/>
                <w:sz w:val="21"/>
                <w:szCs w:val="21"/>
              </w:rPr>
              <w:t>分部分项工程量清单计价表中的项目审核评分：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22.44</w:t>
            </w:r>
          </w:p>
        </w:tc>
        <w:tc>
          <w:tcPr>
            <w:tcW w:w="1287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0</w:t>
            </w:r>
          </w:p>
        </w:tc>
      </w:tr>
      <w:tr>
        <w:trPr>
          <w:trHeight w:val="449"/>
        </w:trPr>
        <w:tc>
          <w:tcPr>
            <w:tcW w:w="886" w:type="pct"/>
            <w:vMerge/>
            <w:vAlign w:val="center"/>
          </w:tcPr>
          <w:p/>
        </w:tc>
        <w:tc>
          <w:tcPr>
            <w:tcW w:w="1271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评委2</w:t>
            </w:r>
          </w:p>
        </w:tc>
        <w:tc>
          <w:tcPr>
            <w:tcW w:w="903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85.70</w:t>
            </w:r>
          </w:p>
        </w:tc>
        <w:tc>
          <w:tcPr>
            <w:tcW w:w="651" w:type="pct"/>
            <w:gridSpan w:val="5"/>
            <w:vMerge/>
            <w:vAlign w:val="center"/>
          </w:tcPr>
          <w:p/>
        </w:tc>
        <w:tc>
          <w:tcPr>
            <w:tcW w:w="1287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0</w:t>
            </w:r>
          </w:p>
        </w:tc>
      </w:tr>
      <w:tr>
        <w:trPr>
          <w:trHeight w:val="460"/>
        </w:trPr>
        <w:tc>
          <w:tcPr>
            <w:tcW w:w="886" w:type="pct"/>
            <w:vMerge/>
            <w:vAlign w:val="center"/>
          </w:tcPr>
          <w:p/>
        </w:tc>
        <w:tc>
          <w:tcPr>
            <w:tcW w:w="1271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评委3</w:t>
            </w:r>
          </w:p>
        </w:tc>
        <w:tc>
          <w:tcPr>
            <w:tcW w:w="903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83.70</w:t>
            </w:r>
          </w:p>
        </w:tc>
        <w:tc>
          <w:tcPr>
            <w:tcW w:w="651" w:type="pct"/>
            <w:gridSpan w:val="5"/>
            <w:vMerge/>
            <w:vAlign w:val="center"/>
          </w:tcPr>
          <w:p/>
        </w:tc>
        <w:tc>
          <w:tcPr>
            <w:tcW w:w="1287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0</w:t>
            </w:r>
          </w:p>
        </w:tc>
      </w:tr>
      <w:tr>
        <w:trPr>
          <w:trHeight w:val="450"/>
        </w:trPr>
        <w:tc>
          <w:tcPr>
            <w:tcW w:w="886" w:type="pct"/>
            <w:vMerge/>
            <w:vAlign w:val="center"/>
          </w:tcPr>
          <w:p/>
        </w:tc>
        <w:tc>
          <w:tcPr>
            <w:tcW w:w="1271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评委4</w:t>
            </w:r>
          </w:p>
        </w:tc>
        <w:tc>
          <w:tcPr>
            <w:tcW w:w="903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83.90</w:t>
            </w:r>
          </w:p>
        </w:tc>
        <w:tc>
          <w:tcPr>
            <w:tcW w:w="651" w:type="pct"/>
            <w:gridSpan w:val="5"/>
            <w:vMerge/>
            <w:vAlign w:val="center"/>
          </w:tcPr>
          <w:p/>
        </w:tc>
        <w:tc>
          <w:tcPr>
            <w:tcW w:w="1287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0</w:t>
            </w:r>
          </w:p>
        </w:tc>
      </w:tr>
      <w:tr>
        <w:trPr>
          <w:trHeight w:val="449"/>
        </w:trPr>
        <w:tc>
          <w:tcPr>
            <w:tcW w:w="886" w:type="pct"/>
            <w:vMerge/>
            <w:vAlign w:val="center"/>
          </w:tcPr>
          <w:p/>
        </w:tc>
        <w:tc>
          <w:tcPr>
            <w:tcW w:w="1271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评委5</w:t>
            </w:r>
          </w:p>
        </w:tc>
        <w:tc>
          <w:tcPr>
            <w:tcW w:w="903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83.90</w:t>
            </w:r>
          </w:p>
        </w:tc>
        <w:tc>
          <w:tcPr>
            <w:tcW w:w="651" w:type="pct"/>
            <w:gridSpan w:val="5"/>
            <w:vMerge/>
            <w:vAlign w:val="center"/>
          </w:tcPr>
          <w:p/>
        </w:tc>
        <w:tc>
          <w:tcPr>
            <w:tcW w:w="1287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0</w:t>
            </w:r>
          </w:p>
        </w:tc>
      </w:tr>
      <w:tr>
        <w:trPr>
          <w:trHeight w:val="460"/>
        </w:trPr>
        <w:tc>
          <w:tcPr>
            <w:tcW w:w="886" w:type="pct"/>
            <w:vMerge/>
            <w:vAlign w:val="center"/>
          </w:tcPr>
          <w:p/>
        </w:tc>
        <w:tc>
          <w:tcPr>
            <w:tcW w:w="1271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评委6</w:t>
            </w:r>
          </w:p>
        </w:tc>
        <w:tc>
          <w:tcPr>
            <w:tcW w:w="903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84.00</w:t>
            </w:r>
          </w:p>
        </w:tc>
        <w:tc>
          <w:tcPr>
            <w:tcW w:w="651" w:type="pct"/>
            <w:gridSpan w:val="5"/>
            <w:vMerge/>
            <w:vAlign w:val="center"/>
          </w:tcPr>
          <w:p/>
        </w:tc>
        <w:tc>
          <w:tcPr>
            <w:tcW w:w="1287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0</w:t>
            </w:r>
          </w:p>
        </w:tc>
      </w:tr>
      <w:tr>
        <w:trPr>
          <w:trHeight w:val="450"/>
        </w:trPr>
        <w:tc>
          <w:tcPr>
            <w:tcW w:w="886" w:type="pct"/>
            <w:vMerge/>
            <w:vAlign w:val="center"/>
          </w:tcPr>
          <w:p/>
        </w:tc>
        <w:tc>
          <w:tcPr>
            <w:tcW w:w="1271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评委7</w:t>
            </w:r>
          </w:p>
        </w:tc>
        <w:tc>
          <w:tcPr>
            <w:tcW w:w="903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83.92</w:t>
            </w:r>
          </w:p>
        </w:tc>
        <w:tc>
          <w:tcPr>
            <w:tcW w:w="651" w:type="pct"/>
            <w:gridSpan w:val="5"/>
            <w:vMerge/>
            <w:vAlign w:val="center"/>
          </w:tcPr>
          <w:p/>
        </w:tc>
        <w:tc>
          <w:tcPr>
            <w:tcW w:w="1287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0</w:t>
            </w:r>
          </w:p>
        </w:tc>
      </w:tr>
      <w:tr>
        <w:trPr>
          <w:trHeight w:val="460"/>
        </w:trPr>
        <w:tc>
          <w:tcPr>
            <w:tcW w:w="886" w:type="pct"/>
            <w:vMerge/>
            <w:vAlign w:val="center"/>
          </w:tcPr>
          <w:p/>
        </w:tc>
        <w:tc>
          <w:tcPr>
            <w:tcW w:w="1271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总得分</w:t>
            </w:r>
          </w:p>
        </w:tc>
        <w:tc>
          <w:tcPr>
            <w:tcW w:w="903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84.28</w:t>
            </w:r>
          </w:p>
        </w:tc>
        <w:tc>
          <w:tcPr>
            <w:tcW w:w="651" w:type="pct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79.22</w:t>
            </w:r>
          </w:p>
        </w:tc>
        <w:tc>
          <w:tcPr>
            <w:tcW w:w="1287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0</w:t>
            </w:r>
          </w:p>
        </w:tc>
      </w:tr>
      <w:tr>
        <w:trPr>
          <w:trHeight w:val="449"/>
        </w:trPr>
        <w:tc>
          <w:tcPr>
            <w:tcW w:w="886" w:type="pct"/>
            <w:vMerge/>
            <w:vAlign w:val="center"/>
          </w:tcPr>
          <w:p/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总计=8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4.28</w:t>
            </w:r>
            <w:r>
              <w:rPr>
                <w:rFonts w:ascii="宋体" w:eastAsia="宋体" w:cs="宋体" w:hint="eastAsia"/>
                <w:sz w:val="21"/>
                <w:szCs w:val="21"/>
              </w:rPr>
              <w:t>*0.4+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79.22</w:t>
            </w:r>
            <w:r>
              <w:rPr>
                <w:rFonts w:ascii="宋体" w:eastAsia="宋体" w:cs="宋体" w:hint="eastAsia"/>
                <w:sz w:val="21"/>
                <w:szCs w:val="21"/>
              </w:rPr>
              <w:t>*0.5+0*0.1=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73.32</w:t>
            </w:r>
          </w:p>
        </w:tc>
      </w:tr>
      <w:tr>
        <w:trPr>
          <w:trHeight w:val="585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第二中标候选人</w:t>
            </w:r>
          </w:p>
        </w:tc>
        <w:tc>
          <w:tcPr>
            <w:tcW w:w="1704" w:type="pct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正然实业集团有限公司</w:t>
            </w:r>
          </w:p>
        </w:tc>
        <w:tc>
          <w:tcPr>
            <w:tcW w:w="709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单位代码</w:t>
            </w:r>
          </w:p>
        </w:tc>
        <w:tc>
          <w:tcPr>
            <w:tcW w:w="1699" w:type="pct"/>
            <w:gridSpan w:val="8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91610131MA6TYMTG51</w:t>
            </w:r>
          </w:p>
        </w:tc>
      </w:tr>
      <w:tr>
        <w:trPr>
          <w:trHeight w:val="435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报价</w:t>
            </w:r>
          </w:p>
        </w:tc>
        <w:tc>
          <w:tcPr>
            <w:tcW w:w="1704" w:type="pct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6336209.16</w:t>
            </w:r>
            <w:r>
              <w:rPr>
                <w:rFonts w:ascii="宋体" w:eastAsia="宋体" w:cs="宋体" w:hint="eastAsia"/>
                <w:sz w:val="21"/>
                <w:szCs w:val="21"/>
              </w:rPr>
              <w:t>元</w:t>
            </w:r>
          </w:p>
        </w:tc>
        <w:tc>
          <w:tcPr>
            <w:tcW w:w="709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得分</w:t>
            </w:r>
          </w:p>
        </w:tc>
        <w:tc>
          <w:tcPr>
            <w:tcW w:w="1699" w:type="pct"/>
            <w:gridSpan w:val="8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63.07</w:t>
            </w:r>
          </w:p>
        </w:tc>
      </w:tr>
      <w:tr>
        <w:trPr>
          <w:trHeight w:val="390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工期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70</w:t>
            </w:r>
            <w:r>
              <w:rPr>
                <w:rFonts w:ascii="宋体" w:eastAsia="宋体" w:cs="宋体" w:hint="eastAsia"/>
                <w:sz w:val="21"/>
                <w:szCs w:val="21"/>
              </w:rPr>
              <w:t>日历天</w:t>
            </w:r>
          </w:p>
        </w:tc>
      </w:tr>
      <w:tr>
        <w:trPr>
          <w:trHeight w:val="450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项目负责人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张洁</w:t>
            </w:r>
          </w:p>
        </w:tc>
      </w:tr>
      <w:tr>
        <w:trPr>
          <w:cantSplit/>
          <w:trHeight w:val="1032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项目负责人相关证书和编号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中华人民共和国一级建造师注册证书(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建筑</w:t>
            </w:r>
            <w:r>
              <w:rPr>
                <w:rFonts w:ascii="宋体" w:eastAsia="宋体" w:cs="宋体" w:hint="eastAsia"/>
                <w:sz w:val="21"/>
                <w:szCs w:val="21"/>
              </w:rPr>
              <w:t>工程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机电工程）陕1422016201622088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；</w:t>
            </w:r>
          </w:p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安全生产考核合格证书：陕建安B(2020)0014446</w:t>
            </w:r>
          </w:p>
        </w:tc>
      </w:tr>
      <w:tr>
        <w:trPr>
          <w:trHeight w:val="490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项目负责人业绩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招标文件无要求</w:t>
            </w:r>
          </w:p>
        </w:tc>
      </w:tr>
      <w:tr>
        <w:trPr>
          <w:trHeight w:val="674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其他管理人员姓名</w:t>
            </w:r>
          </w:p>
        </w:tc>
        <w:tc>
          <w:tcPr>
            <w:tcW w:w="4113" w:type="pct"/>
            <w:gridSpan w:val="20"/>
          </w:tcPr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技术负责人：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徐凤</w:t>
            </w:r>
            <w:r>
              <w:rPr>
                <w:rFonts w:ascii="宋体" w:eastAsia="宋体" w:cs="宋体" w:hint="eastAsia"/>
                <w:sz w:val="21"/>
                <w:szCs w:val="21"/>
              </w:rPr>
              <w:t>；施工员：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李芳芳</w:t>
            </w:r>
            <w:r>
              <w:rPr>
                <w:rFonts w:ascii="宋体" w:eastAsia="宋体" w:cs="宋体" w:hint="eastAsia"/>
                <w:sz w:val="21"/>
                <w:szCs w:val="21"/>
              </w:rPr>
              <w:t>；安全员：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彭甜玉</w:t>
            </w:r>
            <w:r>
              <w:rPr>
                <w:rFonts w:ascii="宋体" w:eastAsia="宋体" w:cs="宋体" w:hint="eastAsia"/>
                <w:sz w:val="21"/>
                <w:szCs w:val="21"/>
              </w:rPr>
              <w:t>；质量员：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任莹</w:t>
            </w:r>
            <w:r>
              <w:rPr>
                <w:rFonts w:ascii="宋体" w:eastAsia="宋体" w:cs="宋体" w:hint="eastAsia"/>
                <w:sz w:val="21"/>
                <w:szCs w:val="21"/>
              </w:rPr>
              <w:t>；标准员：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杨秦和</w:t>
            </w:r>
            <w:r>
              <w:rPr>
                <w:rFonts w:ascii="宋体" w:eastAsia="宋体" w:cs="宋体" w:hint="eastAsia"/>
                <w:sz w:val="21"/>
                <w:szCs w:val="21"/>
              </w:rPr>
              <w:t>；材料员：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杨礼林</w:t>
            </w:r>
            <w:r>
              <w:rPr>
                <w:rFonts w:ascii="宋体" w:eastAsia="宋体" w:cs="宋体" w:hint="eastAsia"/>
                <w:sz w:val="21"/>
                <w:szCs w:val="21"/>
              </w:rPr>
              <w:t>；机械员：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高颖</w:t>
            </w:r>
            <w:r>
              <w:rPr>
                <w:rFonts w:ascii="宋体" w:eastAsia="宋体" w:cs="宋体" w:hint="eastAsia"/>
                <w:sz w:val="21"/>
                <w:szCs w:val="21"/>
              </w:rPr>
              <w:t>；劳务员：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刘浩</w:t>
            </w:r>
            <w:r>
              <w:rPr>
                <w:rFonts w:ascii="宋体" w:eastAsia="宋体" w:cs="宋体" w:hint="eastAsia"/>
                <w:sz w:val="21"/>
                <w:szCs w:val="21"/>
              </w:rPr>
              <w:t>；资料员：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王昱黎</w:t>
            </w:r>
            <w:r>
              <w:rPr>
                <w:rFonts w:ascii="宋体" w:eastAsia="宋体" w:cs="宋体" w:hint="eastAsia"/>
                <w:sz w:val="21"/>
                <w:szCs w:val="21"/>
              </w:rPr>
              <w:t>；</w:t>
            </w:r>
          </w:p>
        </w:tc>
      </w:tr>
      <w:tr>
        <w:trPr>
          <w:trHeight w:val="2372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其他管理人员相</w:t>
            </w:r>
          </w:p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关证书名称和编</w:t>
            </w:r>
          </w:p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号</w:t>
            </w:r>
          </w:p>
        </w:tc>
        <w:tc>
          <w:tcPr>
            <w:tcW w:w="4113" w:type="pct"/>
            <w:gridSpan w:val="20"/>
          </w:tcPr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技术负责人：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徐凤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工程师、1309193；</w:t>
            </w:r>
          </w:p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施工员：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李芳芳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施工员职业培训合格证、0612410100002000040；</w:t>
            </w:r>
          </w:p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安全员：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彭甜玉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、安全生产考核合格证书、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陕建安C3(2025)6601094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；</w:t>
            </w:r>
          </w:p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质量员：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任莹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、质量员职业培训合格证、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0612210800006000041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；</w:t>
            </w:r>
          </w:p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标准员：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杨秦和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标准员职业培训合格证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0612511500003000005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；</w:t>
            </w:r>
          </w:p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材料员：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杨礼林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材料员职业培训合格证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0612311100030000259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；</w:t>
            </w:r>
          </w:p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机械员：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高颖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机械员职业培训合格证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0612211200006000042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；</w:t>
            </w:r>
          </w:p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劳务员：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刘浩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劳务员职业培训合格证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0612511300003000044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；</w:t>
            </w:r>
          </w:p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资料员：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王昱黎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、资料员职业培训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合格</w:t>
            </w:r>
            <w:r>
              <w:rPr>
                <w:rFonts w:ascii="宋体" w:eastAsia="宋体" w:cs="宋体" w:hint="eastAsia"/>
                <w:sz w:val="21"/>
                <w:szCs w:val="21"/>
              </w:rPr>
              <w:t>证、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0612511400003000080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；</w:t>
            </w:r>
          </w:p>
        </w:tc>
      </w:tr>
      <w:tr>
        <w:trPr>
          <w:trHeight w:val="609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其他管理人员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业</w:t>
            </w:r>
            <w:r>
              <w:rPr>
                <w:rFonts w:ascii="宋体" w:eastAsia="宋体" w:cs="宋体" w:hint="eastAsia"/>
                <w:sz w:val="21"/>
                <w:szCs w:val="21"/>
              </w:rPr>
              <w:t>绩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招标文件未要求其他管理人员业绩</w:t>
            </w:r>
          </w:p>
        </w:tc>
      </w:tr>
      <w:tr>
        <w:trPr>
          <w:trHeight w:val="1029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质量要求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fldChar w:fldCharType="begin"/>
            </w:r>
            <w:r>
              <w:rPr>
                <w:rFonts w:ascii="宋体" w:eastAsia="宋体" w:cs="宋体" w:hint="eastAsia"/>
                <w:sz w:val="21"/>
                <w:szCs w:val="21"/>
              </w:rPr>
              <w:instrText xml:space="preserve"> AUTOTEXT  input486 \* MERGEFORMAT </w:instrText>
            </w:r>
            <w:r>
              <w:rPr>
                <w:rFonts w:ascii="宋体" w:eastAsia="宋体" w:cs="宋体" w:hint="eastAsia"/>
                <w:sz w:val="21"/>
                <w:szCs w:val="21"/>
              </w:rPr>
              <w:fldChar w:fldCharType="separate"/>
            </w:r>
            <w:r>
              <w:rPr>
                <w:rFonts w:ascii="宋体" w:eastAsia="宋体" w:cs="宋体" w:hint="eastAsia"/>
                <w:sz w:val="21"/>
                <w:szCs w:val="21"/>
              </w:rPr>
              <w:t>符合设计要求，执行《建筑工程施工质量验收统一标准》（GB50300-2013）等国家、地方及行业现行工程建设强制性标准、相关质量验收标准及规范的要求，并确保一次性竣工验收合格</w:t>
            </w:r>
            <w:r>
              <w:rPr>
                <w:rFonts w:ascii="宋体" w:eastAsia="宋体" w:cs="宋体" w:hint="eastAsia"/>
                <w:sz w:val="21"/>
                <w:szCs w:val="21"/>
              </w:rPr>
              <w:fldChar w:fldCharType="end"/>
            </w:r>
            <w:r>
              <w:rPr>
                <w:rFonts w:ascii="宋体" w:eastAsia="宋体" w:cs="宋体" w:hint="eastAsia"/>
                <w:sz w:val="21"/>
                <w:szCs w:val="21"/>
              </w:rPr>
              <w:t>。</w:t>
            </w:r>
          </w:p>
        </w:tc>
      </w:tr>
      <w:tr>
        <w:trPr>
          <w:trHeight w:val="419"/>
        </w:trPr>
        <w:tc>
          <w:tcPr>
            <w:tcW w:w="5000" w:type="pct"/>
            <w:gridSpan w:val="21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响应招标文件要求的资格能力条件</w:t>
            </w:r>
          </w:p>
        </w:tc>
      </w:tr>
      <w:tr>
        <w:trPr>
          <w:trHeight w:val="440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投标人资质等级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建筑工程施工总承包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贰级；承装(修、试)电力设施许可证：承装类二级、承修类二级、承试类二级</w:t>
            </w:r>
          </w:p>
        </w:tc>
      </w:tr>
      <w:tr>
        <w:trPr>
          <w:trHeight w:val="450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信誉要求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满足招标文件要求</w:t>
            </w:r>
          </w:p>
        </w:tc>
      </w:tr>
      <w:tr>
        <w:trPr>
          <w:trHeight w:val="449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企业类似业绩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招标文件无要求</w:t>
            </w:r>
          </w:p>
        </w:tc>
      </w:tr>
      <w:tr>
        <w:trPr>
          <w:trHeight w:val="450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安全生产许可证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(陕)JZ安许证字[2019]013381</w:t>
            </w:r>
          </w:p>
        </w:tc>
      </w:tr>
      <w:tr>
        <w:trPr>
          <w:trHeight w:val="614"/>
        </w:trPr>
        <w:tc>
          <w:tcPr>
            <w:tcW w:w="886" w:type="pct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评委打分表</w:t>
            </w:r>
          </w:p>
        </w:tc>
        <w:tc>
          <w:tcPr>
            <w:tcW w:w="925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评委</w:t>
            </w:r>
          </w:p>
        </w:tc>
        <w:tc>
          <w:tcPr>
            <w:tcW w:w="1013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技术标得分</w:t>
            </w:r>
          </w:p>
        </w:tc>
        <w:tc>
          <w:tcPr>
            <w:tcW w:w="927" w:type="pct"/>
            <w:gridSpan w:val="9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商务标得分</w:t>
            </w:r>
          </w:p>
        </w:tc>
        <w:tc>
          <w:tcPr>
            <w:tcW w:w="1246" w:type="pct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信用及履约能力得分</w:t>
            </w:r>
          </w:p>
        </w:tc>
      </w:tr>
      <w:tr>
        <w:trPr>
          <w:trHeight w:val="465"/>
        </w:trPr>
        <w:tc>
          <w:tcPr>
            <w:tcW w:w="886" w:type="pct"/>
            <w:vMerge/>
            <w:vAlign w:val="center"/>
          </w:tcPr>
          <w:p/>
        </w:tc>
        <w:tc>
          <w:tcPr>
            <w:tcW w:w="925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评委1</w:t>
            </w:r>
          </w:p>
        </w:tc>
        <w:tc>
          <w:tcPr>
            <w:tcW w:w="1013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67.90</w:t>
            </w:r>
          </w:p>
        </w:tc>
        <w:tc>
          <w:tcPr>
            <w:tcW w:w="927" w:type="pct"/>
            <w:gridSpan w:val="9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  <w:lang w:val="en-US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工程总报价评分：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58.10；</w:t>
            </w:r>
            <w:r>
              <w:rPr>
                <w:rFonts w:ascii="宋体" w:eastAsia="宋体" w:cs="宋体" w:hint="eastAsia"/>
                <w:sz w:val="21"/>
                <w:szCs w:val="21"/>
              </w:rPr>
              <w:t>分部分项工程量清单计价表中的项目审核评分：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14.56</w:t>
            </w:r>
          </w:p>
        </w:tc>
        <w:tc>
          <w:tcPr>
            <w:tcW w:w="1246" w:type="pct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0</w:t>
            </w:r>
          </w:p>
        </w:tc>
      </w:tr>
      <w:tr>
        <w:trPr>
          <w:trHeight w:val="460"/>
        </w:trPr>
        <w:tc>
          <w:tcPr>
            <w:tcW w:w="886" w:type="pct"/>
            <w:vMerge/>
            <w:vAlign w:val="center"/>
          </w:tcPr>
          <w:p/>
        </w:tc>
        <w:tc>
          <w:tcPr>
            <w:tcW w:w="925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评委2</w:t>
            </w:r>
          </w:p>
        </w:tc>
        <w:tc>
          <w:tcPr>
            <w:tcW w:w="1013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66.40</w:t>
            </w:r>
          </w:p>
        </w:tc>
        <w:tc>
          <w:tcPr>
            <w:tcW w:w="927" w:type="pct"/>
            <w:gridSpan w:val="9"/>
            <w:vMerge/>
            <w:vAlign w:val="center"/>
          </w:tcPr>
          <w:p/>
        </w:tc>
        <w:tc>
          <w:tcPr>
            <w:tcW w:w="1246" w:type="pct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0</w:t>
            </w:r>
          </w:p>
        </w:tc>
      </w:tr>
      <w:tr>
        <w:trPr>
          <w:trHeight w:val="469"/>
        </w:trPr>
        <w:tc>
          <w:tcPr>
            <w:tcW w:w="886" w:type="pct"/>
            <w:vMerge/>
            <w:vAlign w:val="center"/>
          </w:tcPr>
          <w:p/>
        </w:tc>
        <w:tc>
          <w:tcPr>
            <w:tcW w:w="925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评委3</w:t>
            </w:r>
          </w:p>
        </w:tc>
        <w:tc>
          <w:tcPr>
            <w:tcW w:w="1013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67.10</w:t>
            </w:r>
          </w:p>
        </w:tc>
        <w:tc>
          <w:tcPr>
            <w:tcW w:w="927" w:type="pct"/>
            <w:gridSpan w:val="9"/>
            <w:vMerge/>
            <w:vAlign w:val="center"/>
          </w:tcPr>
          <w:p/>
        </w:tc>
        <w:tc>
          <w:tcPr>
            <w:tcW w:w="1246" w:type="pct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0</w:t>
            </w:r>
          </w:p>
        </w:tc>
      </w:tr>
      <w:tr>
        <w:trPr>
          <w:trHeight w:val="469"/>
        </w:trPr>
        <w:tc>
          <w:tcPr>
            <w:tcW w:w="886" w:type="pct"/>
            <w:vMerge/>
            <w:vAlign w:val="center"/>
          </w:tcPr>
          <w:p/>
        </w:tc>
        <w:tc>
          <w:tcPr>
            <w:tcW w:w="925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评委4</w:t>
            </w:r>
          </w:p>
        </w:tc>
        <w:tc>
          <w:tcPr>
            <w:tcW w:w="1013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67.20</w:t>
            </w:r>
          </w:p>
        </w:tc>
        <w:tc>
          <w:tcPr>
            <w:tcW w:w="927" w:type="pct"/>
            <w:gridSpan w:val="9"/>
            <w:vMerge/>
            <w:vAlign w:val="center"/>
          </w:tcPr>
          <w:p/>
        </w:tc>
        <w:tc>
          <w:tcPr>
            <w:tcW w:w="1246" w:type="pct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0</w:t>
            </w:r>
          </w:p>
        </w:tc>
      </w:tr>
      <w:tr>
        <w:trPr>
          <w:trHeight w:val="470"/>
        </w:trPr>
        <w:tc>
          <w:tcPr>
            <w:tcW w:w="886" w:type="pct"/>
            <w:vMerge/>
            <w:vAlign w:val="center"/>
          </w:tcPr>
          <w:p/>
        </w:tc>
        <w:tc>
          <w:tcPr>
            <w:tcW w:w="925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评委5</w:t>
            </w:r>
          </w:p>
        </w:tc>
        <w:tc>
          <w:tcPr>
            <w:tcW w:w="1013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66.40</w:t>
            </w:r>
          </w:p>
        </w:tc>
        <w:tc>
          <w:tcPr>
            <w:tcW w:w="927" w:type="pct"/>
            <w:gridSpan w:val="9"/>
            <w:vMerge/>
            <w:vAlign w:val="center"/>
          </w:tcPr>
          <w:p/>
        </w:tc>
        <w:tc>
          <w:tcPr>
            <w:tcW w:w="1246" w:type="pct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0</w:t>
            </w:r>
          </w:p>
        </w:tc>
      </w:tr>
      <w:tr>
        <w:trPr>
          <w:trHeight w:val="460"/>
        </w:trPr>
        <w:tc>
          <w:tcPr>
            <w:tcW w:w="886" w:type="pct"/>
            <w:vMerge/>
            <w:vAlign w:val="center"/>
          </w:tcPr>
          <w:p/>
        </w:tc>
        <w:tc>
          <w:tcPr>
            <w:tcW w:w="925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评委6</w:t>
            </w:r>
          </w:p>
        </w:tc>
        <w:tc>
          <w:tcPr>
            <w:tcW w:w="1013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66.00</w:t>
            </w:r>
          </w:p>
        </w:tc>
        <w:tc>
          <w:tcPr>
            <w:tcW w:w="927" w:type="pct"/>
            <w:gridSpan w:val="9"/>
            <w:vMerge/>
            <w:vAlign w:val="center"/>
          </w:tcPr>
          <w:p/>
        </w:tc>
        <w:tc>
          <w:tcPr>
            <w:tcW w:w="1246" w:type="pct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0</w:t>
            </w:r>
          </w:p>
        </w:tc>
      </w:tr>
      <w:tr>
        <w:trPr>
          <w:trHeight w:val="460"/>
        </w:trPr>
        <w:tc>
          <w:tcPr>
            <w:tcW w:w="886" w:type="pct"/>
            <w:vMerge/>
            <w:vAlign w:val="center"/>
          </w:tcPr>
          <w:p/>
        </w:tc>
        <w:tc>
          <w:tcPr>
            <w:tcW w:w="925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评委7</w:t>
            </w:r>
          </w:p>
        </w:tc>
        <w:tc>
          <w:tcPr>
            <w:tcW w:w="1013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67.11</w:t>
            </w:r>
          </w:p>
        </w:tc>
        <w:tc>
          <w:tcPr>
            <w:tcW w:w="927" w:type="pct"/>
            <w:gridSpan w:val="9"/>
            <w:vMerge/>
            <w:vAlign w:val="center"/>
          </w:tcPr>
          <w:p/>
        </w:tc>
        <w:tc>
          <w:tcPr>
            <w:tcW w:w="1246" w:type="pct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0</w:t>
            </w:r>
          </w:p>
        </w:tc>
      </w:tr>
      <w:tr>
        <w:trPr>
          <w:trHeight w:val="460"/>
        </w:trPr>
        <w:tc>
          <w:tcPr>
            <w:tcW w:w="886" w:type="pct"/>
            <w:vMerge/>
            <w:vAlign w:val="center"/>
          </w:tcPr>
          <w:p/>
        </w:tc>
        <w:tc>
          <w:tcPr>
            <w:tcW w:w="925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总得分</w:t>
            </w:r>
          </w:p>
        </w:tc>
        <w:tc>
          <w:tcPr>
            <w:tcW w:w="1013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66.84</w:t>
            </w:r>
          </w:p>
        </w:tc>
        <w:tc>
          <w:tcPr>
            <w:tcW w:w="927" w:type="pct"/>
            <w:gridSpan w:val="9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72.66</w:t>
            </w:r>
          </w:p>
        </w:tc>
        <w:tc>
          <w:tcPr>
            <w:tcW w:w="1246" w:type="pct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0</w:t>
            </w:r>
          </w:p>
        </w:tc>
      </w:tr>
      <w:tr>
        <w:trPr>
          <w:trHeight w:val="460"/>
        </w:trPr>
        <w:tc>
          <w:tcPr>
            <w:tcW w:w="886" w:type="pct"/>
            <w:vMerge/>
            <w:vAlign w:val="center"/>
          </w:tcPr>
          <w:p/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总计=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66.84</w:t>
            </w:r>
            <w:r>
              <w:rPr>
                <w:rFonts w:ascii="宋体" w:eastAsia="宋体" w:cs="宋体" w:hint="eastAsia"/>
                <w:sz w:val="21"/>
                <w:szCs w:val="21"/>
              </w:rPr>
              <w:t>*0.4+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72.66</w:t>
            </w:r>
            <w:r>
              <w:rPr>
                <w:rFonts w:ascii="宋体" w:eastAsia="宋体" w:cs="宋体" w:hint="eastAsia"/>
                <w:sz w:val="21"/>
                <w:szCs w:val="21"/>
              </w:rPr>
              <w:t>*0.5+0*0.1=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63.07</w:t>
            </w:r>
          </w:p>
        </w:tc>
      </w:tr>
      <w:tr>
        <w:trPr>
          <w:trHeight w:val="579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第三中标候选人</w:t>
            </w:r>
          </w:p>
        </w:tc>
        <w:tc>
          <w:tcPr>
            <w:tcW w:w="1713" w:type="pct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银鹏科技有限公司</w:t>
            </w:r>
          </w:p>
        </w:tc>
        <w:tc>
          <w:tcPr>
            <w:tcW w:w="702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单位代码</w:t>
            </w:r>
          </w:p>
        </w:tc>
        <w:tc>
          <w:tcPr>
            <w:tcW w:w="1697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91530102681298147J</w:t>
            </w:r>
          </w:p>
        </w:tc>
      </w:tr>
      <w:tr>
        <w:trPr>
          <w:trHeight w:val="580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报价</w:t>
            </w:r>
          </w:p>
        </w:tc>
        <w:tc>
          <w:tcPr>
            <w:tcW w:w="1713" w:type="pct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6429395.98</w:t>
            </w:r>
            <w:r>
              <w:rPr>
                <w:rFonts w:ascii="宋体" w:eastAsia="宋体" w:cs="宋体" w:hint="eastAsia"/>
                <w:sz w:val="21"/>
                <w:szCs w:val="21"/>
              </w:rPr>
              <w:t>元</w:t>
            </w:r>
          </w:p>
        </w:tc>
        <w:tc>
          <w:tcPr>
            <w:tcW w:w="702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得分</w:t>
            </w:r>
          </w:p>
        </w:tc>
        <w:tc>
          <w:tcPr>
            <w:tcW w:w="1697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62.88</w:t>
            </w:r>
          </w:p>
        </w:tc>
      </w:tr>
      <w:tr>
        <w:trPr>
          <w:trHeight w:val="439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工期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70</w:t>
            </w:r>
            <w:r>
              <w:rPr>
                <w:rFonts w:ascii="宋体" w:eastAsia="宋体" w:cs="宋体" w:hint="eastAsia"/>
                <w:sz w:val="21"/>
                <w:szCs w:val="21"/>
              </w:rPr>
              <w:t>日历天</w:t>
            </w:r>
          </w:p>
        </w:tc>
      </w:tr>
      <w:tr>
        <w:trPr>
          <w:trHeight w:val="440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项目负责人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唐忠</w:t>
            </w:r>
          </w:p>
        </w:tc>
      </w:tr>
      <w:tr>
        <w:trPr>
          <w:trHeight w:val="580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项目负责人相关</w:t>
            </w:r>
          </w:p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证书和编号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中华人民共和国一级建造师注册证书(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建筑</w:t>
            </w:r>
            <w:r>
              <w:rPr>
                <w:rFonts w:ascii="宋体" w:eastAsia="宋体" w:cs="宋体" w:hint="eastAsia"/>
                <w:sz w:val="21"/>
                <w:szCs w:val="21"/>
              </w:rPr>
              <w:t>工程):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云1532016201747812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；</w:t>
            </w:r>
          </w:p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安全生产考核合格证书：云建安B(2023)0052331</w:t>
            </w:r>
          </w:p>
        </w:tc>
      </w:tr>
      <w:tr>
        <w:trPr>
          <w:trHeight w:val="569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项目负责人业绩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招标文件无要求</w:t>
            </w:r>
          </w:p>
        </w:tc>
      </w:tr>
      <w:tr>
        <w:trPr>
          <w:trHeight w:val="639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其他管理人员姓名</w:t>
            </w:r>
          </w:p>
        </w:tc>
        <w:tc>
          <w:tcPr>
            <w:tcW w:w="4113" w:type="pct"/>
            <w:gridSpan w:val="20"/>
          </w:tcPr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技术负责人：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汪勇</w:t>
            </w:r>
            <w:r>
              <w:rPr>
                <w:rFonts w:ascii="宋体" w:eastAsia="宋体" w:cs="宋体" w:hint="eastAsia"/>
                <w:sz w:val="21"/>
                <w:szCs w:val="21"/>
              </w:rPr>
              <w:t>；施工员：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苏韩</w:t>
            </w:r>
            <w:r>
              <w:rPr>
                <w:rFonts w:ascii="宋体" w:eastAsia="宋体" w:cs="宋体" w:hint="eastAsia"/>
                <w:sz w:val="21"/>
                <w:szCs w:val="21"/>
              </w:rPr>
              <w:t>；安全员：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岳娅虹</w:t>
            </w:r>
            <w:r>
              <w:rPr>
                <w:rFonts w:ascii="宋体" w:eastAsia="宋体" w:cs="宋体" w:hint="eastAsia"/>
                <w:sz w:val="21"/>
                <w:szCs w:val="21"/>
              </w:rPr>
              <w:t>；质量员：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李纯州</w:t>
            </w:r>
            <w:r>
              <w:rPr>
                <w:rFonts w:ascii="宋体" w:eastAsia="宋体" w:cs="宋体" w:hint="eastAsia"/>
                <w:sz w:val="21"/>
                <w:szCs w:val="21"/>
              </w:rPr>
              <w:t>；标准员：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禹振国</w:t>
            </w:r>
            <w:r>
              <w:rPr>
                <w:rFonts w:ascii="宋体" w:eastAsia="宋体" w:cs="宋体" w:hint="eastAsia"/>
                <w:sz w:val="21"/>
                <w:szCs w:val="21"/>
              </w:rPr>
              <w:t>；材料员：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陈敏</w:t>
            </w:r>
            <w:r>
              <w:rPr>
                <w:rFonts w:ascii="宋体" w:eastAsia="宋体" w:cs="宋体" w:hint="eastAsia"/>
                <w:sz w:val="21"/>
                <w:szCs w:val="21"/>
              </w:rPr>
              <w:t>；机械员：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查金伟</w:t>
            </w:r>
            <w:r>
              <w:rPr>
                <w:rFonts w:ascii="宋体" w:eastAsia="宋体" w:cs="宋体" w:hint="eastAsia"/>
                <w:sz w:val="21"/>
                <w:szCs w:val="21"/>
              </w:rPr>
              <w:t>；劳务员：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邱强</w:t>
            </w:r>
            <w:r>
              <w:rPr>
                <w:rFonts w:ascii="宋体" w:eastAsia="宋体" w:cs="宋体" w:hint="eastAsia"/>
                <w:sz w:val="21"/>
                <w:szCs w:val="21"/>
              </w:rPr>
              <w:t>；资料员：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何娜</w:t>
            </w:r>
            <w:r>
              <w:rPr>
                <w:rFonts w:ascii="宋体" w:eastAsia="宋体" w:cs="宋体" w:hint="eastAsia"/>
                <w:sz w:val="21"/>
                <w:szCs w:val="21"/>
              </w:rPr>
              <w:t>；</w:t>
            </w:r>
          </w:p>
        </w:tc>
      </w:tr>
      <w:tr>
        <w:trPr>
          <w:trHeight w:val="2548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其他管理人员相关证书名称和编号</w:t>
            </w:r>
          </w:p>
        </w:tc>
        <w:tc>
          <w:tcPr>
            <w:tcW w:w="4113" w:type="pct"/>
            <w:gridSpan w:val="20"/>
          </w:tcPr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技</w:t>
            </w:r>
            <w:r>
              <w:rPr>
                <w:rFonts w:ascii="宋体" w:eastAsia="宋体" w:cs="宋体" w:hint="eastAsia"/>
                <w:sz w:val="21"/>
                <w:szCs w:val="21"/>
              </w:rPr>
              <w:t>术负责人：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汪勇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高级工程师、Y120234051840170177</w:t>
            </w:r>
          </w:p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施工员：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苏韩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施工员职业培训合格证、0531810195318000175；</w:t>
            </w:r>
          </w:p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安全员：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岳娅虹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、安全生产考核合格证书、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云建安C3(2024)0034705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；</w:t>
            </w:r>
          </w:p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质量员：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李纯州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、质量员职业培训合格证、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0531810695318000330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；</w:t>
            </w:r>
          </w:p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标准员：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禹振国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标准员职业培训合格证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53171150000928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；</w:t>
            </w:r>
          </w:p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材料员：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陈敏、材料员职业培训合格证、0532311100014000062</w:t>
            </w:r>
          </w:p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机械员：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查金伟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机械员职业培训合格证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0532311200018000134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；</w:t>
            </w:r>
          </w:p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劳务员：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邱强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劳务员职业培训合格证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0531611395316000667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；</w:t>
            </w:r>
          </w:p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资料员：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何娜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、资料员职业培训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合格</w:t>
            </w:r>
            <w:r>
              <w:rPr>
                <w:rFonts w:ascii="宋体" w:eastAsia="宋体" w:cs="宋体" w:hint="eastAsia"/>
                <w:sz w:val="21"/>
                <w:szCs w:val="21"/>
              </w:rPr>
              <w:t>证、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0532111495321000425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；</w:t>
            </w:r>
          </w:p>
        </w:tc>
      </w:tr>
      <w:tr>
        <w:trPr>
          <w:trHeight w:val="629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其他管理人员业绩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招标文件未要求其他管理人员业绩</w:t>
            </w:r>
          </w:p>
        </w:tc>
      </w:tr>
      <w:tr>
        <w:trPr>
          <w:trHeight w:val="865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质量要求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fldChar w:fldCharType="begin"/>
            </w:r>
            <w:r>
              <w:rPr>
                <w:rFonts w:ascii="宋体" w:eastAsia="宋体" w:cs="宋体" w:hint="eastAsia"/>
                <w:sz w:val="21"/>
                <w:szCs w:val="21"/>
              </w:rPr>
              <w:instrText xml:space="preserve"> AUTOTEXT  input486 \* MERGEFORMAT </w:instrText>
            </w:r>
            <w:r>
              <w:rPr>
                <w:rFonts w:ascii="宋体" w:eastAsia="宋体" w:cs="宋体" w:hint="eastAsia"/>
                <w:sz w:val="21"/>
                <w:szCs w:val="21"/>
              </w:rPr>
              <w:fldChar w:fldCharType="separate"/>
            </w:r>
            <w:r>
              <w:rPr>
                <w:rFonts w:ascii="宋体" w:eastAsia="宋体" w:cs="宋体" w:hint="eastAsia"/>
                <w:sz w:val="21"/>
                <w:szCs w:val="21"/>
              </w:rPr>
              <w:t>符合设计要求，执行《建筑工程施工质量验收统一标准》（GB50300-2013）等国家、地方及行业现行工程建设强制性标准、相关质量验收标准及规范的要求，并确保一次性竣工验收合格</w:t>
            </w:r>
            <w:r>
              <w:rPr>
                <w:rFonts w:ascii="宋体" w:eastAsia="宋体" w:cs="宋体" w:hint="eastAsia"/>
                <w:sz w:val="21"/>
                <w:szCs w:val="21"/>
              </w:rPr>
              <w:fldChar w:fldCharType="end"/>
            </w:r>
            <w:r>
              <w:rPr>
                <w:rFonts w:ascii="宋体" w:eastAsia="宋体" w:cs="宋体" w:hint="eastAsia"/>
                <w:sz w:val="21"/>
                <w:szCs w:val="21"/>
              </w:rPr>
              <w:t>。</w:t>
            </w:r>
          </w:p>
        </w:tc>
      </w:tr>
      <w:tr>
        <w:trPr>
          <w:trHeight w:val="500"/>
        </w:trPr>
        <w:tc>
          <w:tcPr>
            <w:tcW w:w="5000" w:type="pct"/>
            <w:gridSpan w:val="21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响应招标文件要求的资格能力条件</w:t>
            </w:r>
          </w:p>
        </w:tc>
      </w:tr>
      <w:tr>
        <w:trPr>
          <w:trHeight w:val="460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投标人资质等级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建筑工程施工总承包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贰级；承装(修、试)电力设施许可证：承装类三级、承修类三级、承试类三级</w:t>
            </w:r>
          </w:p>
        </w:tc>
      </w:tr>
      <w:tr>
        <w:trPr>
          <w:trHeight w:val="369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信誉要求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满足招标文件要求</w:t>
            </w:r>
          </w:p>
        </w:tc>
      </w:tr>
      <w:tr>
        <w:trPr>
          <w:trHeight w:val="470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企业类似业绩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招标文件无要求</w:t>
            </w:r>
          </w:p>
        </w:tc>
      </w:tr>
      <w:tr>
        <w:trPr>
          <w:trHeight w:val="399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安全生产许可证</w:t>
            </w:r>
          </w:p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(云)JZ安许证字[2017]000091</w:t>
            </w:r>
          </w:p>
        </w:tc>
      </w:tr>
      <w:tr>
        <w:trPr>
          <w:trHeight w:val="629"/>
        </w:trPr>
        <w:tc>
          <w:tcPr>
            <w:tcW w:w="886" w:type="pct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评委打分表</w:t>
            </w:r>
          </w:p>
        </w:tc>
        <w:tc>
          <w:tcPr>
            <w:tcW w:w="1259" w:type="pct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评委</w:t>
            </w:r>
          </w:p>
        </w:tc>
        <w:tc>
          <w:tcPr>
            <w:tcW w:w="899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技术标得分</w:t>
            </w:r>
          </w:p>
        </w:tc>
        <w:tc>
          <w:tcPr>
            <w:tcW w:w="659" w:type="pct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商务标得分</w:t>
            </w:r>
          </w:p>
        </w:tc>
        <w:tc>
          <w:tcPr>
            <w:tcW w:w="1296" w:type="pct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信用及履约能力得分</w:t>
            </w:r>
          </w:p>
        </w:tc>
      </w:tr>
      <w:tr>
        <w:trPr>
          <w:trHeight w:val="469"/>
        </w:trPr>
        <w:tc>
          <w:tcPr>
            <w:tcW w:w="886" w:type="pct"/>
            <w:vMerge/>
            <w:vAlign w:val="center"/>
          </w:tcPr>
          <w:p/>
        </w:tc>
        <w:tc>
          <w:tcPr>
            <w:tcW w:w="1259" w:type="pct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评委1</w:t>
            </w:r>
          </w:p>
        </w:tc>
        <w:tc>
          <w:tcPr>
            <w:tcW w:w="899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70.40</w:t>
            </w:r>
          </w:p>
        </w:tc>
        <w:tc>
          <w:tcPr>
            <w:tcW w:w="659" w:type="pct"/>
            <w:gridSpan w:val="5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工程总报价评分：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56.60；分部分项工程量清单计价表中的项目审核评分</w:t>
            </w:r>
            <w:r>
              <w:rPr>
                <w:rFonts w:ascii="宋体" w:eastAsia="宋体" w:cs="宋体" w:hint="eastAsia"/>
                <w:sz w:val="21"/>
                <w:szCs w:val="21"/>
              </w:rPr>
              <w:t>：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13.36</w:t>
            </w:r>
          </w:p>
        </w:tc>
        <w:tc>
          <w:tcPr>
            <w:tcW w:w="1296" w:type="pct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0</w:t>
            </w:r>
          </w:p>
        </w:tc>
      </w:tr>
      <w:tr>
        <w:trPr>
          <w:trHeight w:val="460"/>
        </w:trPr>
        <w:tc>
          <w:tcPr>
            <w:tcW w:w="886" w:type="pct"/>
            <w:vMerge/>
            <w:vAlign w:val="center"/>
          </w:tcPr>
          <w:p/>
        </w:tc>
        <w:tc>
          <w:tcPr>
            <w:tcW w:w="1259" w:type="pct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评委2</w:t>
            </w:r>
          </w:p>
        </w:tc>
        <w:tc>
          <w:tcPr>
            <w:tcW w:w="899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69.00</w:t>
            </w:r>
          </w:p>
        </w:tc>
        <w:tc>
          <w:tcPr>
            <w:tcW w:w="659" w:type="pct"/>
            <w:gridSpan w:val="5"/>
            <w:vMerge/>
            <w:vAlign w:val="center"/>
          </w:tcPr>
          <w:p/>
        </w:tc>
        <w:tc>
          <w:tcPr>
            <w:tcW w:w="1296" w:type="pct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0</w:t>
            </w:r>
          </w:p>
        </w:tc>
      </w:tr>
      <w:tr>
        <w:trPr>
          <w:trHeight w:val="460"/>
        </w:trPr>
        <w:tc>
          <w:tcPr>
            <w:tcW w:w="886" w:type="pct"/>
            <w:vMerge/>
            <w:vAlign w:val="center"/>
          </w:tcPr>
          <w:p/>
        </w:tc>
        <w:tc>
          <w:tcPr>
            <w:tcW w:w="1259" w:type="pct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评委3</w:t>
            </w:r>
          </w:p>
        </w:tc>
        <w:tc>
          <w:tcPr>
            <w:tcW w:w="899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70.70</w:t>
            </w:r>
          </w:p>
        </w:tc>
        <w:tc>
          <w:tcPr>
            <w:tcW w:w="659" w:type="pct"/>
            <w:gridSpan w:val="5"/>
            <w:vMerge/>
            <w:vAlign w:val="center"/>
          </w:tcPr>
          <w:p/>
        </w:tc>
        <w:tc>
          <w:tcPr>
            <w:tcW w:w="1296" w:type="pct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0</w:t>
            </w:r>
          </w:p>
        </w:tc>
      </w:tr>
      <w:tr>
        <w:trPr>
          <w:trHeight w:val="460"/>
        </w:trPr>
        <w:tc>
          <w:tcPr>
            <w:tcW w:w="886" w:type="pct"/>
            <w:vMerge/>
            <w:vAlign w:val="center"/>
          </w:tcPr>
          <w:p/>
        </w:tc>
        <w:tc>
          <w:tcPr>
            <w:tcW w:w="1259" w:type="pct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评委4</w:t>
            </w:r>
          </w:p>
        </w:tc>
        <w:tc>
          <w:tcPr>
            <w:tcW w:w="899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69.40</w:t>
            </w:r>
          </w:p>
        </w:tc>
        <w:tc>
          <w:tcPr>
            <w:tcW w:w="659" w:type="pct"/>
            <w:gridSpan w:val="5"/>
            <w:vMerge/>
            <w:vAlign w:val="center"/>
          </w:tcPr>
          <w:p/>
        </w:tc>
        <w:tc>
          <w:tcPr>
            <w:tcW w:w="1296" w:type="pct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0</w:t>
            </w:r>
          </w:p>
        </w:tc>
      </w:tr>
      <w:tr>
        <w:trPr>
          <w:trHeight w:val="460"/>
        </w:trPr>
        <w:tc>
          <w:tcPr>
            <w:tcW w:w="886" w:type="pct"/>
            <w:vMerge/>
            <w:vAlign w:val="center"/>
          </w:tcPr>
          <w:p/>
        </w:tc>
        <w:tc>
          <w:tcPr>
            <w:tcW w:w="1259" w:type="pct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评委5</w:t>
            </w:r>
          </w:p>
        </w:tc>
        <w:tc>
          <w:tcPr>
            <w:tcW w:w="899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69.50</w:t>
            </w:r>
          </w:p>
        </w:tc>
        <w:tc>
          <w:tcPr>
            <w:tcW w:w="659" w:type="pct"/>
            <w:gridSpan w:val="5"/>
            <w:vMerge/>
            <w:vAlign w:val="center"/>
          </w:tcPr>
          <w:p/>
        </w:tc>
        <w:tc>
          <w:tcPr>
            <w:tcW w:w="1296" w:type="pct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0</w:t>
            </w:r>
          </w:p>
        </w:tc>
      </w:tr>
      <w:tr>
        <w:trPr>
          <w:trHeight w:val="450"/>
        </w:trPr>
        <w:tc>
          <w:tcPr>
            <w:tcW w:w="886" w:type="pct"/>
            <w:vMerge/>
            <w:vAlign w:val="center"/>
          </w:tcPr>
          <w:p/>
        </w:tc>
        <w:tc>
          <w:tcPr>
            <w:tcW w:w="1259" w:type="pct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评委6</w:t>
            </w:r>
          </w:p>
        </w:tc>
        <w:tc>
          <w:tcPr>
            <w:tcW w:w="899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69.80</w:t>
            </w:r>
          </w:p>
        </w:tc>
        <w:tc>
          <w:tcPr>
            <w:tcW w:w="659" w:type="pct"/>
            <w:gridSpan w:val="5"/>
            <w:vMerge/>
            <w:vAlign w:val="center"/>
          </w:tcPr>
          <w:p/>
        </w:tc>
        <w:tc>
          <w:tcPr>
            <w:tcW w:w="1296" w:type="pct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0</w:t>
            </w:r>
          </w:p>
        </w:tc>
      </w:tr>
      <w:tr>
        <w:trPr>
          <w:trHeight w:val="449"/>
        </w:trPr>
        <w:tc>
          <w:tcPr>
            <w:tcW w:w="886" w:type="pct"/>
            <w:vMerge/>
            <w:vAlign w:val="center"/>
          </w:tcPr>
          <w:p/>
        </w:tc>
        <w:tc>
          <w:tcPr>
            <w:tcW w:w="1259" w:type="pct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评委7</w:t>
            </w:r>
          </w:p>
        </w:tc>
        <w:tc>
          <w:tcPr>
            <w:tcW w:w="899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69.70</w:t>
            </w:r>
          </w:p>
        </w:tc>
        <w:tc>
          <w:tcPr>
            <w:tcW w:w="659" w:type="pct"/>
            <w:gridSpan w:val="5"/>
            <w:vMerge/>
            <w:vAlign w:val="center"/>
          </w:tcPr>
          <w:p/>
        </w:tc>
        <w:tc>
          <w:tcPr>
            <w:tcW w:w="1296" w:type="pct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0</w:t>
            </w:r>
          </w:p>
        </w:tc>
      </w:tr>
      <w:tr>
        <w:trPr>
          <w:trHeight w:val="450"/>
        </w:trPr>
        <w:tc>
          <w:tcPr>
            <w:tcW w:w="886" w:type="pct"/>
            <w:vMerge/>
            <w:vAlign w:val="center"/>
          </w:tcPr>
          <w:p/>
        </w:tc>
        <w:tc>
          <w:tcPr>
            <w:tcW w:w="1259" w:type="pct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总得分</w:t>
            </w:r>
          </w:p>
        </w:tc>
        <w:tc>
          <w:tcPr>
            <w:tcW w:w="899" w:type="pct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69.76</w:t>
            </w:r>
          </w:p>
        </w:tc>
        <w:tc>
          <w:tcPr>
            <w:tcW w:w="659" w:type="pct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69.96</w:t>
            </w:r>
          </w:p>
        </w:tc>
        <w:tc>
          <w:tcPr>
            <w:tcW w:w="1296" w:type="pct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0</w:t>
            </w:r>
          </w:p>
        </w:tc>
      </w:tr>
      <w:tr>
        <w:trPr>
          <w:trHeight w:val="449"/>
        </w:trPr>
        <w:tc>
          <w:tcPr>
            <w:tcW w:w="886" w:type="pct"/>
            <w:vMerge/>
            <w:vAlign w:val="center"/>
          </w:tcPr>
          <w:p/>
        </w:tc>
        <w:tc>
          <w:tcPr>
            <w:tcW w:w="4113" w:type="pct"/>
            <w:gridSpan w:val="20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总计=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69.76</w:t>
            </w:r>
            <w:r>
              <w:rPr>
                <w:rFonts w:ascii="宋体" w:eastAsia="宋体" w:cs="宋体" w:hint="eastAsia"/>
                <w:sz w:val="21"/>
                <w:szCs w:val="21"/>
              </w:rPr>
              <w:t>*0.4+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69.96</w:t>
            </w:r>
            <w:r>
              <w:rPr>
                <w:rFonts w:ascii="宋体" w:eastAsia="宋体" w:cs="宋体" w:hint="eastAsia"/>
                <w:sz w:val="21"/>
                <w:szCs w:val="21"/>
              </w:rPr>
              <w:t>*0.5+0*0.1=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62.88</w:t>
            </w:r>
          </w:p>
        </w:tc>
      </w:tr>
      <w:tr>
        <w:trPr>
          <w:trHeight w:val="338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评标情况</w:t>
            </w:r>
          </w:p>
        </w:tc>
        <w:tc>
          <w:tcPr>
            <w:tcW w:w="4113" w:type="pct"/>
            <w:gridSpan w:val="20"/>
          </w:tcPr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1.</w:t>
            </w:r>
            <w:r>
              <w:rPr>
                <w:rFonts w:ascii="宋体" w:eastAsia="宋体" w:cs="宋体" w:hint="eastAsia"/>
                <w:sz w:val="21"/>
                <w:szCs w:val="21"/>
              </w:rPr>
              <w:t>本项目由云南省综合评标专家库随机抽取专家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5</w:t>
            </w:r>
            <w:r>
              <w:rPr>
                <w:rFonts w:ascii="宋体" w:eastAsia="宋体" w:cs="宋体" w:hint="eastAsia"/>
                <w:sz w:val="21"/>
                <w:szCs w:val="21"/>
              </w:rPr>
              <w:t>名、招标人代表</w:t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2</w:t>
            </w:r>
            <w:r>
              <w:rPr>
                <w:rFonts w:ascii="宋体" w:eastAsia="宋体" w:cs="宋体" w:hint="eastAsia"/>
                <w:sz w:val="21"/>
                <w:szCs w:val="21"/>
              </w:rPr>
              <w:t>名组成评标委员会进行评标，并形成评标报告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。</w:t>
            </w:r>
          </w:p>
          <w:p>
            <w:pPr>
              <w:spacing w:line="360" w:lineRule="auto"/>
              <w:jc w:val="both"/>
              <w:rPr>
                <w:rFonts w:asci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2.</w:t>
            </w:r>
            <w:r>
              <w:rPr>
                <w:rFonts w:ascii="宋体" w:eastAsia="宋体" w:cs="宋体" w:hint="eastAsia"/>
                <w:color w:val="auto"/>
                <w:sz w:val="21"/>
                <w:szCs w:val="21"/>
                <w:vertAlign w:val="baseline"/>
                <w:lang w:val="en-US" w:eastAsia="zh-CN"/>
                <w:highlight w:val="auto"/>
              </w:rPr>
              <w:t>被</w:t>
            </w:r>
            <w:r>
              <w:rPr>
                <w:rFonts w:ascii="宋体" w:eastAsia="宋体" w:cs="宋体" w:hint="eastAsia"/>
                <w:color w:val="auto"/>
                <w:sz w:val="21"/>
                <w:szCs w:val="21"/>
                <w:vertAlign w:val="baseline"/>
                <w:lang w:val="en-US" w:eastAsia="zh-CN"/>
              </w:rPr>
              <w:t>否决投标单位及原因：无投标单位被否决投标。</w:t>
            </w:r>
          </w:p>
        </w:tc>
      </w:tr>
      <w:tr>
        <w:trPr>
          <w:trHeight w:val="253"/>
        </w:trPr>
        <w:tc>
          <w:tcPr>
            <w:tcW w:w="886" w:type="pct"/>
            <w:vAlign w:val="center"/>
          </w:tcPr>
          <w:p>
            <w:pPr>
              <w:spacing w:line="360" w:lineRule="auto"/>
              <w:jc w:val="center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异议、投诉、监督渠道及其他内容</w:t>
            </w:r>
          </w:p>
        </w:tc>
        <w:tc>
          <w:tcPr>
            <w:tcW w:w="4113" w:type="pct"/>
            <w:gridSpan w:val="20"/>
          </w:tcPr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一、公示期：不少于三个工作日</w:t>
            </w:r>
          </w:p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二、根据《中华人民共和国招标投标法》及相关法律法规的规定，现将该项目中标候选人(拟中标人)结果予以公示，并接受社会监督。投标人或者其他利害关系人对评标结果有异议的，应当在公示期间以书面形式先向招标人提出异议。投标人或者其他利害关系人认为招标投标活动不符合法律、行政法规规定的，可以按规定向有关行政监督部门投诉。</w:t>
            </w:r>
          </w:p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</w:rPr>
              <w:t>招标人及联系电话：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中华人民共和国天保海关</w:t>
            </w:r>
            <w:r>
              <w:rPr>
                <w:rFonts w:ascii="宋体" w:eastAsia="宋体" w:cs="宋体" w:hint="eastAsia"/>
                <w:sz w:val="21"/>
                <w:szCs w:val="21"/>
              </w:rPr>
              <w:t>、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吕新恒0876-2837100</w:t>
            </w:r>
          </w:p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  <w:lang w:eastAsia="zh-CN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行政监督单位：中国共产党天保海关机关纪律检查委员会</w:t>
            </w:r>
          </w:p>
          <w:p>
            <w:pPr>
              <w:spacing w:line="360" w:lineRule="auto"/>
              <w:jc w:val="both"/>
              <w:rPr>
                <w:rFonts w:ascii="宋体" w:eastAsia="宋体" w:cs="宋体" w:hint="eastAsia"/>
                <w:sz w:val="21"/>
                <w:szCs w:val="21"/>
              </w:rPr>
            </w:pP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t>监督电话：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fldChar w:fldCharType="begin"/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instrText xml:space="preserve"> AUTOTEXT  input24 \* MERGEFORMAT </w:instrTex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fldChar w:fldCharType="separate"/>
            </w:r>
            <w:r>
              <w:rPr>
                <w:rFonts w:ascii="宋体" w:eastAsia="宋体" w:cs="宋体" w:hint="eastAsia"/>
                <w:sz w:val="21"/>
                <w:szCs w:val="21"/>
                <w:lang w:val="en-US" w:eastAsia="zh-CN"/>
              </w:rPr>
              <w:t>0876-2837102</w:t>
            </w:r>
            <w:r>
              <w:rPr>
                <w:rFonts w:ascii="宋体" w:eastAsia="宋体" w:cs="宋体" w:hint="eastAsia"/>
                <w:sz w:val="21"/>
                <w:szCs w:val="21"/>
                <w:lang w:eastAsia="zh-CN"/>
              </w:rPr>
              <w:fldChar w:fldCharType="end"/>
            </w:r>
          </w:p>
        </w:tc>
      </w:tr>
    </w:tbl>
    <w:p>
      <w:pPr>
        <w:rPr>
          <w:rFonts w:ascii="Arial" w:hAnsi="Arial"/>
          <w:sz w:val="21"/>
        </w:rPr>
      </w:pPr>
    </w:p>
    <w:sectPr>
      <w:footerReference w:type="default" r:id="rId2"/>
      <w:pgSz w:w="11910" w:h="16840"/>
      <w:pgMar w:top="1417" w:right="1134" w:bottom="1417" w:left="1134" w:header="1049" w:footer="959" w:gutter="0"/>
      <w:docGrid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1"/>
    <w:family w:val="roman"/>
    <w:pitch w:val="variable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variable"/>
    <w:sig w:usb0="00000203" w:usb1="288F0000" w:usb2="00000006" w:usb3="00000000" w:csb0="00040001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spacing w:line="170" w:lineRule="auto"/>
      <w:rPr>
        <w:rFonts w:ascii="Times New Roman" w:eastAsia="Times New Roman" w:cs="Times New Roman" w:hAnsi="Times New Roman"/>
        <w:sz w:val="15"/>
        <w:szCs w:val="15"/>
      </w:rPr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20"/>
  <w:doNotDisplayPageBoundaries/>
  <w:displayBackgroundShape/>
  <w:bordersDoNotSurroundHeader w:val="0"/>
  <w:bordersDoNotSurroundFooter w:val="0"/>
  <w:defaultTabStop w:val="420"/>
  <w:drawingGridHorizontalSpacing w:val="105"/>
  <w:drawingGridVerticalSpacing w:val="156"/>
  <w:displayHorizontalDrawingGridEvery w:val="1"/>
  <w:displayVerticalDrawingGridEvery w:val="1"/>
  <w:noPunctuationKerning/>
  <w:compat>
    <w:spaceForUL/>
    <w:ulTrailSpace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eastAsia="Arial" w:cs="Arial" w:hAnsi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1">
    <w:name w:val="heading 1"/>
    <w:basedOn w:val="0"/>
    <w:next w:val="0"/>
    <w:pPr>
      <w:keepNext/>
      <w:keepLines/>
      <w:spacing w:before="340" w:beforeAutospacing="0" w:after="33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adjustRightInd w:val="0"/>
      <w:snapToGrid w:val="0"/>
      <w:jc w:val="left"/>
    </w:pPr>
    <w:rPr>
      <w:sz w:val="18"/>
    </w:rPr>
  </w:style>
  <w:style w:type="paragraph" w:styleId="16">
    <w:name w:val="header"/>
    <w:basedOn w:val="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  <w:adjustRightInd w:val="0"/>
      <w:snapToGrid w:val="0"/>
      <w:spacing w:line="240" w:lineRule="auto"/>
      <w:jc w:val="both"/>
      <w:outlineLvl w:val="9"/>
    </w:pPr>
    <w:rPr>
      <w:sz w:val="18"/>
    </w:rPr>
  </w:style>
  <w:style w:type="paragraph" w:customStyle="1" w:styleId="17">
    <w:name w:val="Table Text"/>
    <w:basedOn w:val="0"/>
    <w:rPr>
      <w:rFonts w:asci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12</TotalTime>
  <Application>Yozo_Office</Application>
  <Pages>5</Pages>
  <Words>2839</Words>
  <Characters>3866</Characters>
  <Lines>300</Lines>
  <Paragraphs>265</Paragraphs>
  <CharactersWithSpaces>3866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Lenovo</dc:creator>
  <cp:lastModifiedBy>吕新恒</cp:lastModifiedBy>
  <cp:revision>0</cp:revision>
  <dcterms:created xsi:type="dcterms:W3CDTF">2026-09-15T09:08:00Z</dcterms:created>
  <dcterms:modified xsi:type="dcterms:W3CDTF">2026-09-16T08:35:01Z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O">
    <vt:lpwstr>wqlLaW5nc29mdCBQREYgdG8gV1BTIDExMEI</vt:lpwstr>
  </property>
  <property fmtid="{D5CDD505-2E9C-101B-9397-08002B2CF9AE}" pid="3" name="Created">
    <vt:filetime>2026-09-14T16:00:00Z</vt:filetime>
  </property>
  <property fmtid="{D5CDD505-2E9C-101B-9397-08002B2CF9AE}" pid="4" name="UsrData">
    <vt:lpwstr>6aa89a8892a59a001f936bcewl</vt:lpwstr>
  </property>
  <property fmtid="{D5CDD505-2E9C-101B-9397-08002B2CF9AE}" pid="5" name="KSOTemplateDocerSaveRecord">
    <vt:lpwstr>eyJoZGlkIjoiOTQ0YTkxNDUzM2JhODk3YmY3ZDkzNmNhNmMzMjQ4NTUiLCJ1c2VySWQiOiIzODAxNTU3NjUifQ==</vt:lpwstr>
  </property>
  <property fmtid="{D5CDD505-2E9C-101B-9397-08002B2CF9AE}" pid="6" name="KSOProductBuildVer">
    <vt:lpwstr>2052-12.1.0.24657</vt:lpwstr>
  </property>
  <property fmtid="{D5CDD505-2E9C-101B-9397-08002B2CF9AE}" pid="7" name="ICV">
    <vt:lpwstr>CAFE715246014837B87F3B5BB47B670C_12</vt:lpwstr>
  </property>
</Properties>
</file>